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EE2D1">
      <w:pPr>
        <w:pStyle w:val="3"/>
        <w:rPr>
          <w:rFonts w:ascii="Calibri" w:hAnsi="Calibri" w:eastAsia="Calibri" w:cs="Calibri"/>
          <w:sz w:val="22"/>
          <w:szCs w:val="22"/>
          <w:rtl w:val="0"/>
        </w:rPr>
      </w:pPr>
      <w:bookmarkStart w:id="0" w:name="_heading=h.gjdgxs" w:colFirst="0" w:colLast="0"/>
    </w:p>
    <w:p w14:paraId="00000016">
      <w:pPr>
        <w:pStyle w:val="3"/>
        <w:rPr>
          <w:rFonts w:ascii="Calibri" w:hAnsi="Calibri" w:eastAsia="Calibri" w:cs="Calibri"/>
          <w:sz w:val="22"/>
          <w:szCs w:val="22"/>
          <w:u w:val="single"/>
        </w:rPr>
      </w:pPr>
      <w:r>
        <w:rPr>
          <w:rFonts w:ascii="Calibri" w:hAnsi="Calibri" w:eastAsia="Calibri" w:cs="Calibri"/>
          <w:sz w:val="22"/>
          <w:szCs w:val="22"/>
          <w:u w:val="single"/>
          <w:rtl w:val="0"/>
        </w:rPr>
        <w:t>Capturing Attention: Strategies for Maximizing Visibility on Social Media</w:t>
      </w:r>
    </w:p>
    <w:p w14:paraId="00000017">
      <w:pPr>
        <w:spacing w:after="0"/>
      </w:pPr>
      <w:r>
        <w:rPr>
          <w:rtl w:val="0"/>
        </w:rPr>
        <w:t>Content marketing is a powerful tool for businesses to reach wide audiences and increase market share. However, capturing attention in today's crowded digital landscape can be difficult. This blog post will explore strategies to maximise social media visibility and engage your target audience effectively and meaningfully.</w:t>
      </w:r>
    </w:p>
    <w:p w14:paraId="00000019">
      <w:pPr>
        <w:pStyle w:val="4"/>
        <w:rPr>
          <w:rFonts w:ascii="Calibri" w:hAnsi="Calibri" w:eastAsia="Calibri" w:cs="Calibri"/>
          <w:sz w:val="22"/>
          <w:szCs w:val="22"/>
        </w:rPr>
      </w:pPr>
      <w:r>
        <w:rPr>
          <w:rFonts w:ascii="Calibri" w:hAnsi="Calibri" w:eastAsia="Calibri" w:cs="Calibri"/>
          <w:sz w:val="22"/>
          <w:szCs w:val="22"/>
          <w:rtl w:val="0"/>
        </w:rPr>
        <w:t>Engage with Your Audience</w:t>
      </w:r>
    </w:p>
    <w:p w14:paraId="0000001A">
      <w:pPr>
        <w:spacing w:after="0"/>
      </w:pPr>
      <w:r>
        <w:rPr>
          <w:rtl w:val="0"/>
        </w:rPr>
        <w:t>Engagement is critical when it comes to social media marketing. There are many ways to interact with your audience, such as responding to comments, answering questions, starting conversations, and participating in forums or online communities related to your brand. Doing so helps you build relationships with potential customers. It shows them that you value their opinions and care about their feedback, which may encourage them to contribute further or even recommend your services or products.</w:t>
      </w:r>
    </w:p>
    <w:p w14:paraId="0000001C">
      <w:pPr>
        <w:pStyle w:val="4"/>
        <w:rPr>
          <w:rFonts w:ascii="Calibri" w:hAnsi="Calibri" w:eastAsia="Calibri" w:cs="Calibri"/>
          <w:sz w:val="22"/>
          <w:szCs w:val="22"/>
        </w:rPr>
      </w:pPr>
      <w:r>
        <w:rPr>
          <w:rFonts w:ascii="Calibri" w:hAnsi="Calibri" w:eastAsia="Calibri" w:cs="Calibri"/>
          <w:sz w:val="22"/>
          <w:szCs w:val="22"/>
          <w:rtl w:val="0"/>
        </w:rPr>
        <w:t>Utilise Visuals</w:t>
      </w:r>
    </w:p>
    <w:p w14:paraId="0000001D">
      <w:pPr>
        <w:spacing w:after="0"/>
      </w:pPr>
      <w:r>
        <w:rPr>
          <w:rtl w:val="0"/>
        </w:rPr>
        <w:t>Visuals capture people's attention and convey messages quickly and effectively. The utilisation of visuals such as videos, infographics, GIFs, photos, memes, etc., can help draw viewers into content more rapidly than if it were just text-based. Additionally, visuals allow people to quickly digest information without getting lost in long sentences or paragraphs. Furthermore, eye-catching visuals will enable brands to stand out from the competition, increasing the possibility of users' engagement in shared content.</w:t>
      </w:r>
    </w:p>
    <w:p w14:paraId="0000001F">
      <w:pPr>
        <w:pStyle w:val="4"/>
        <w:rPr>
          <w:rFonts w:ascii="Calibri" w:hAnsi="Calibri" w:eastAsia="Calibri" w:cs="Calibri"/>
          <w:sz w:val="22"/>
          <w:szCs w:val="22"/>
        </w:rPr>
      </w:pPr>
      <w:r>
        <w:rPr>
          <w:rFonts w:ascii="Calibri" w:hAnsi="Calibri" w:eastAsia="Calibri" w:cs="Calibri"/>
          <w:sz w:val="22"/>
          <w:szCs w:val="22"/>
          <w:rtl w:val="0"/>
        </w:rPr>
        <w:t>Encourage User Generated Content</w:t>
      </w:r>
    </w:p>
    <w:p w14:paraId="00000020">
      <w:pPr>
        <w:spacing w:after="0"/>
      </w:pPr>
      <w:r>
        <w:rPr>
          <w:rtl w:val="0"/>
        </w:rPr>
        <w:t>User-generated content (UGC) has become increasingly popular in recent years due to its ability to grab others’ attention quickly. It’s essentially content created by average users/customers who happen to have a significant impact towards desired outcomes moving forward. Additionally, establishing a cohesive community around individual products/services allows potential customers to personally connect with the brand, allowing perceptions to change favourably versus competitor offerings in a given market.</w:t>
      </w:r>
    </w:p>
    <w:p w14:paraId="00000022">
      <w:pPr>
        <w:pStyle w:val="4"/>
        <w:rPr>
          <w:rFonts w:ascii="Calibri" w:hAnsi="Calibri" w:eastAsia="Calibri" w:cs="Calibri"/>
          <w:sz w:val="22"/>
          <w:szCs w:val="22"/>
        </w:rPr>
      </w:pPr>
      <w:r>
        <w:rPr>
          <w:rFonts w:ascii="Calibri" w:hAnsi="Calibri" w:eastAsia="Calibri" w:cs="Calibri"/>
          <w:sz w:val="22"/>
          <w:szCs w:val="22"/>
          <w:rtl w:val="0"/>
        </w:rPr>
        <w:t>Use Hashtags &amp; Relevant Keywords</w:t>
      </w:r>
    </w:p>
    <w:p w14:paraId="00000023">
      <w:pPr>
        <w:spacing w:after="0"/>
      </w:pPr>
      <w:r>
        <w:rPr>
          <w:rtl w:val="0"/>
        </w:rPr>
        <w:t>Hashtags have become integral to social media platforms, allowing many marketers to take full advantage of better-promoting content across numerous networks. Utilising relevant keywords along hashtags with extremely effective terms helps drive organic traffic to posts/pages through searches conducted on various platforms. Furthermore, labels make more accessible shareable formats such as Instagram Stories and Twitter Moment, enabling a broader range of viewers to access the same very quickly.</w:t>
      </w:r>
    </w:p>
    <w:p w14:paraId="00000024">
      <w:pPr>
        <w:pStyle w:val="4"/>
        <w:spacing w:after="0"/>
        <w:rPr>
          <w:rFonts w:ascii="Calibri" w:hAnsi="Calibri" w:eastAsia="Calibri" w:cs="Calibri"/>
          <w:sz w:val="22"/>
          <w:szCs w:val="22"/>
        </w:rPr>
      </w:pPr>
    </w:p>
    <w:p w14:paraId="775BA0A5">
      <w:pPr>
        <w:pStyle w:val="4"/>
        <w:rPr>
          <w:rFonts w:ascii="Calibri" w:hAnsi="Calibri" w:eastAsia="Calibri" w:cs="Calibri"/>
          <w:sz w:val="22"/>
          <w:szCs w:val="22"/>
          <w:rtl w:val="0"/>
        </w:rPr>
      </w:pPr>
    </w:p>
    <w:p w14:paraId="19490D46">
      <w:pPr>
        <w:pStyle w:val="4"/>
        <w:rPr>
          <w:rFonts w:ascii="Calibri" w:hAnsi="Calibri" w:eastAsia="Calibri" w:cs="Calibri"/>
          <w:sz w:val="22"/>
          <w:szCs w:val="22"/>
          <w:rtl w:val="0"/>
        </w:rPr>
      </w:pPr>
    </w:p>
    <w:p w14:paraId="00000025">
      <w:pPr>
        <w:pStyle w:val="4"/>
        <w:rPr>
          <w:rFonts w:ascii="Calibri" w:hAnsi="Calibri" w:eastAsia="Calibri" w:cs="Calibri"/>
          <w:sz w:val="22"/>
          <w:szCs w:val="22"/>
        </w:rPr>
      </w:pPr>
      <w:r>
        <w:rPr>
          <w:rFonts w:ascii="Calibri" w:hAnsi="Calibri" w:eastAsia="Calibri" w:cs="Calibri"/>
          <w:sz w:val="22"/>
          <w:szCs w:val="22"/>
          <w:rtl w:val="0"/>
        </w:rPr>
        <w:t>Optimise Your Posts</w:t>
      </w:r>
    </w:p>
    <w:p w14:paraId="00000026">
      <w:pPr>
        <w:spacing w:after="0"/>
      </w:pPr>
      <w:r>
        <w:rPr>
          <w:rtl w:val="0"/>
        </w:rPr>
        <w:t>Optimising your posts according to each platform's algorithms is essential for capturing users' attention. For example, Instagram favours high-engagement posts, so posting quality content and utilising hashtags to generate likes and comments is necessary. On Facebook, its algorithm tends to favour long-form content with embedded videos, while Twitter encourages short-form content that utilises specific keywords. Additionally, Snapchat has its version of hashtags called "Snapcodes", which allow marketers to track user interactions related to particular topics.</w:t>
      </w:r>
    </w:p>
    <w:p w14:paraId="00000028">
      <w:pPr>
        <w:pStyle w:val="4"/>
        <w:rPr>
          <w:rFonts w:ascii="Calibri" w:hAnsi="Calibri" w:eastAsia="Calibri" w:cs="Calibri"/>
          <w:sz w:val="22"/>
          <w:szCs w:val="22"/>
        </w:rPr>
      </w:pPr>
      <w:r>
        <w:rPr>
          <w:rFonts w:ascii="Calibri" w:hAnsi="Calibri" w:eastAsia="Calibri" w:cs="Calibri"/>
          <w:sz w:val="22"/>
          <w:szCs w:val="22"/>
          <w:rtl w:val="0"/>
        </w:rPr>
        <w:t>Invest Time &amp; Resources Into Researching Platforms</w:t>
      </w:r>
    </w:p>
    <w:p w14:paraId="00000029">
      <w:pPr>
        <w:spacing w:after="0"/>
      </w:pPr>
      <w:r>
        <w:rPr>
          <w:rtl w:val="0"/>
        </w:rPr>
        <w:t>It’s crucial to invest resources into researching various platforms to determine what type is most suitable given the current situation. This may include studying demographic data on each platform, seeing how competitors leveraging certain ones compare performance metrics, and noticing trends worth noting and taking advantage of going forward. Performing deep dive analysis helps better understand what works or doesn’t work in particular industries, potentially saving a lot of money spent unnecessarily versus paid campaigns optimised optimal results overall.</w:t>
      </w:r>
    </w:p>
    <w:p w14:paraId="0000002B">
      <w:pPr>
        <w:pStyle w:val="4"/>
        <w:rPr>
          <w:rFonts w:ascii="Calibri" w:hAnsi="Calibri" w:eastAsia="Calibri" w:cs="Calibri"/>
          <w:sz w:val="22"/>
          <w:szCs w:val="22"/>
        </w:rPr>
      </w:pPr>
      <w:r>
        <w:rPr>
          <w:rFonts w:ascii="Calibri" w:hAnsi="Calibri" w:eastAsia="Calibri" w:cs="Calibri"/>
          <w:sz w:val="22"/>
          <w:szCs w:val="22"/>
          <w:rtl w:val="0"/>
        </w:rPr>
        <w:t>Create Quality Content</w:t>
      </w:r>
    </w:p>
    <w:p w14:paraId="0000002C">
      <w:pPr>
        <w:spacing w:after="0"/>
      </w:pPr>
      <w:r>
        <w:rPr>
          <w:rtl w:val="0"/>
        </w:rPr>
        <w:t>Creating well-crafted content that resonates with your target audience is essential for capturing their attention. This includes making concise post headlines and compelling visuals that draw in readers/viewers. Furthermore, providing helpful information such as tips or data may help make a campaign more successful as consumers will feel educated about a product/service rather than simply being sold something.</w:t>
      </w:r>
    </w:p>
    <w:p w14:paraId="0000002E">
      <w:pPr>
        <w:pStyle w:val="4"/>
        <w:rPr>
          <w:rFonts w:ascii="Calibri" w:hAnsi="Calibri" w:eastAsia="Calibri" w:cs="Calibri"/>
          <w:sz w:val="22"/>
          <w:szCs w:val="22"/>
        </w:rPr>
      </w:pPr>
      <w:r>
        <w:rPr>
          <w:rFonts w:ascii="Calibri" w:hAnsi="Calibri" w:eastAsia="Calibri" w:cs="Calibri"/>
          <w:sz w:val="22"/>
          <w:szCs w:val="22"/>
          <w:rtl w:val="0"/>
        </w:rPr>
        <w:t>Understand Your Audience</w:t>
      </w:r>
    </w:p>
    <w:p w14:paraId="0000002F">
      <w:pPr>
        <w:spacing w:after="0"/>
      </w:pPr>
      <w:r>
        <w:rPr>
          <w:rtl w:val="0"/>
        </w:rPr>
        <w:t>Understanding customer demographics and preferences is essential for an effective content marketing campaign. Analytical data regarding user interactions with posts helps you gain valuable insights into what works or doesn’t work when targeting particular audiences. It's also essential to consider customer needs/wants when creating campaigns, as this helps create clear messages tailored specifically to them.</w:t>
      </w:r>
    </w:p>
    <w:p w14:paraId="00000031">
      <w:pPr>
        <w:pStyle w:val="4"/>
        <w:rPr>
          <w:rFonts w:ascii="Calibri" w:hAnsi="Calibri" w:eastAsia="Calibri" w:cs="Calibri"/>
          <w:sz w:val="22"/>
          <w:szCs w:val="22"/>
        </w:rPr>
      </w:pPr>
      <w:bookmarkStart w:id="1" w:name="_heading=h.lzcixvc5tzfu" w:colFirst="0" w:colLast="0"/>
      <w:bookmarkEnd w:id="1"/>
      <w:r>
        <w:rPr>
          <w:rFonts w:ascii="Calibri" w:hAnsi="Calibri" w:eastAsia="Calibri" w:cs="Calibri"/>
          <w:sz w:val="22"/>
          <w:szCs w:val="22"/>
          <w:rtl w:val="0"/>
        </w:rPr>
        <w:t>Monitor &amp; Adjust</w:t>
      </w:r>
    </w:p>
    <w:p w14:paraId="00000032">
      <w:pPr>
        <w:spacing w:after="0"/>
        <w:rPr>
          <w:b/>
        </w:rPr>
      </w:pPr>
      <w:r>
        <w:rPr>
          <w:rtl w:val="0"/>
        </w:rPr>
        <w:t>It is essential to monitor campaigns to ensure they perform the metrics outlined before starting. This requires tracking key performance indicators (KPIs) such as impressions, reach click-through rates, etc., and allows marketers to adjust any components necessary to ensure the best results possible. Similarly, analytics regarding website visits/hits and time spent per page indicate how articles perform, aiding the decision process if additional changes should be made.</w:t>
      </w:r>
    </w:p>
    <w:p w14:paraId="35E69209">
      <w:pPr>
        <w:spacing w:before="280" w:after="280" w:line="276" w:lineRule="auto"/>
        <w:rPr>
          <w:b/>
          <w:rtl w:val="0"/>
        </w:rPr>
      </w:pPr>
    </w:p>
    <w:p w14:paraId="72ECB499">
      <w:pPr>
        <w:spacing w:before="280" w:after="280" w:line="276" w:lineRule="auto"/>
        <w:rPr>
          <w:b/>
          <w:rtl w:val="0"/>
        </w:rPr>
      </w:pPr>
    </w:p>
    <w:p w14:paraId="450C3729">
      <w:pPr>
        <w:spacing w:before="280" w:after="280" w:line="276" w:lineRule="auto"/>
        <w:rPr>
          <w:b/>
          <w:rtl w:val="0"/>
        </w:rPr>
      </w:pPr>
    </w:p>
    <w:p w14:paraId="00000033">
      <w:pPr>
        <w:spacing w:before="280" w:after="280" w:line="276" w:lineRule="auto"/>
      </w:pPr>
      <w:r>
        <w:rPr>
          <w:b/>
          <w:rtl w:val="0"/>
        </w:rPr>
        <w:t>Did you know…?</w:t>
      </w:r>
    </w:p>
    <w:p w14:paraId="00000034">
      <w:pPr>
        <w:numPr>
          <w:ilvl w:val="0"/>
          <w:numId w:val="1"/>
        </w:numPr>
        <w:spacing w:before="240" w:after="0" w:afterAutospacing="0" w:line="276" w:lineRule="auto"/>
        <w:ind w:left="720" w:hanging="360"/>
        <w:rPr>
          <w:rFonts w:ascii="Arial" w:hAnsi="Arial" w:eastAsia="Arial" w:cs="Arial"/>
        </w:rPr>
      </w:pPr>
      <w:r>
        <w:rPr>
          <w:rtl w:val="0"/>
        </w:rPr>
        <w:t>Businesses using social media for lead generation can see a 24% increase in revenue (Hootsuite).</w:t>
      </w:r>
    </w:p>
    <w:p w14:paraId="00000035">
      <w:pPr>
        <w:numPr>
          <w:ilvl w:val="0"/>
          <w:numId w:val="1"/>
        </w:numPr>
        <w:spacing w:before="0" w:beforeAutospacing="0" w:after="0" w:afterAutospacing="0" w:line="276" w:lineRule="auto"/>
        <w:ind w:left="720" w:hanging="360"/>
        <w:rPr>
          <w:rFonts w:ascii="Arial" w:hAnsi="Arial" w:eastAsia="Arial" w:cs="Arial"/>
        </w:rPr>
      </w:pPr>
      <w:r>
        <w:rPr>
          <w:rtl w:val="0"/>
        </w:rPr>
        <w:t>Applying visual content can increase viewership by 94% on social platforms (Content Marketing Institute).</w:t>
      </w:r>
    </w:p>
    <w:p w14:paraId="00000036">
      <w:pPr>
        <w:numPr>
          <w:ilvl w:val="0"/>
          <w:numId w:val="1"/>
        </w:numPr>
        <w:spacing w:before="0" w:beforeAutospacing="0" w:after="0" w:afterAutospacing="0" w:line="276" w:lineRule="auto"/>
        <w:ind w:left="720" w:hanging="360"/>
        <w:rPr>
          <w:rFonts w:ascii="Arial" w:hAnsi="Arial" w:eastAsia="Arial" w:cs="Arial"/>
        </w:rPr>
      </w:pPr>
      <w:r>
        <w:rPr>
          <w:rtl w:val="0"/>
        </w:rPr>
        <w:t>Brands with consistent social media presence have a 20% higher likelihood of customer loyalty (Meltwater).</w:t>
      </w:r>
    </w:p>
    <w:p w14:paraId="00000037">
      <w:pPr>
        <w:numPr>
          <w:ilvl w:val="0"/>
          <w:numId w:val="1"/>
        </w:numPr>
        <w:spacing w:before="0" w:beforeAutospacing="0" w:after="0" w:afterAutospacing="0" w:line="276" w:lineRule="auto"/>
        <w:ind w:left="720" w:hanging="360"/>
        <w:rPr>
          <w:rFonts w:ascii="Arial" w:hAnsi="Arial" w:eastAsia="Arial" w:cs="Arial"/>
        </w:rPr>
      </w:pPr>
      <w:r>
        <w:rPr>
          <w:rtl w:val="0"/>
        </w:rPr>
        <w:t>Businesses incorporating strategies for maximising visibility can boost their organic traffic by up to 30% (Sprout Social).</w:t>
      </w:r>
    </w:p>
    <w:p w14:paraId="00000038">
      <w:pPr>
        <w:numPr>
          <w:ilvl w:val="0"/>
          <w:numId w:val="1"/>
        </w:numPr>
        <w:spacing w:before="0" w:beforeAutospacing="0" w:after="240" w:line="276" w:lineRule="auto"/>
        <w:ind w:left="720" w:hanging="360"/>
        <w:rPr>
          <w:rFonts w:ascii="Arial" w:hAnsi="Arial" w:eastAsia="Arial" w:cs="Arial"/>
        </w:rPr>
      </w:pPr>
      <w:r>
        <w:rPr>
          <w:rtl w:val="0"/>
        </w:rPr>
        <w:t>Users spend 88% more time on websites with videos, indicating the importance of video content for visibility (Forbes).</w:t>
      </w:r>
    </w:p>
    <w:p w14:paraId="00000039">
      <w:pPr>
        <w:spacing w:before="280" w:after="280" w:line="276" w:lineRule="auto"/>
        <w:rPr>
          <w:b/>
        </w:rPr>
      </w:pPr>
      <w:r>
        <w:rPr>
          <w:b/>
          <w:rtl w:val="0"/>
        </w:rPr>
        <w:t>FAQS:</w:t>
      </w:r>
    </w:p>
    <w:p w14:paraId="0000003A">
      <w:pPr>
        <w:numPr>
          <w:ilvl w:val="0"/>
          <w:numId w:val="2"/>
        </w:numPr>
        <w:spacing w:before="240" w:after="240" w:line="276" w:lineRule="auto"/>
        <w:ind w:left="720" w:hanging="360"/>
      </w:pPr>
      <w:r>
        <w:rPr>
          <w:b/>
          <w:rtl w:val="0"/>
        </w:rPr>
        <w:t>Why is capturing attention on social media important for my business?</w:t>
      </w:r>
    </w:p>
    <w:p w14:paraId="0000003B">
      <w:pPr>
        <w:spacing w:before="240" w:after="240" w:line="276" w:lineRule="auto"/>
        <w:ind w:left="720" w:firstLine="0"/>
      </w:pPr>
      <w:r>
        <w:rPr>
          <w:rtl w:val="0"/>
        </w:rPr>
        <w:t>Capturing attention on social media is crucial as it increases your brand visibility reaching out to potential customers. It's a cost-effective marketing strategy that allows you to engage with your audience, building relationships and encouraging customer loyalty.</w:t>
      </w:r>
    </w:p>
    <w:p w14:paraId="0000003C">
      <w:pPr>
        <w:numPr>
          <w:ilvl w:val="0"/>
          <w:numId w:val="3"/>
        </w:numPr>
        <w:spacing w:before="240" w:after="240" w:line="276" w:lineRule="auto"/>
        <w:ind w:left="720" w:hanging="360"/>
      </w:pPr>
      <w:r>
        <w:rPr>
          <w:b/>
          <w:rtl w:val="0"/>
        </w:rPr>
        <w:t>What are some strategies to improve visibility on social media?</w:t>
      </w:r>
    </w:p>
    <w:p w14:paraId="0000003D">
      <w:pPr>
        <w:spacing w:before="240" w:after="240" w:line="276" w:lineRule="auto"/>
        <w:ind w:left="720" w:firstLine="0"/>
      </w:pPr>
      <w:r>
        <w:rPr>
          <w:rtl w:val="0"/>
        </w:rPr>
        <w:t>Practical strategies to enhance your social media visibility include creating engaging content, using relevant hashtags, collaborating with influencers, and regularly interacting with your followers. It's also vital to post consistently and at times when your audience is most active.</w:t>
      </w:r>
    </w:p>
    <w:p w14:paraId="0000003E">
      <w:pPr>
        <w:numPr>
          <w:ilvl w:val="0"/>
          <w:numId w:val="4"/>
        </w:numPr>
        <w:spacing w:before="240" w:after="240" w:line="276" w:lineRule="auto"/>
        <w:ind w:left="720" w:hanging="360"/>
      </w:pPr>
      <w:r>
        <w:rPr>
          <w:b/>
          <w:rtl w:val="0"/>
        </w:rPr>
        <w:t>How does engaging content aid in capturing attention?</w:t>
      </w:r>
    </w:p>
    <w:p w14:paraId="0000003F">
      <w:pPr>
        <w:spacing w:before="240" w:after="240" w:line="276" w:lineRule="auto"/>
        <w:ind w:left="720" w:firstLine="0"/>
      </w:pPr>
      <w:r>
        <w:rPr>
          <w:rtl w:val="0"/>
        </w:rPr>
        <w:t>Engaging content draws people in, making them more likely to interact with and share your posts in their network. This could be through compelling visuals, interactive posts, or content that provides value to the readers.</w:t>
      </w:r>
    </w:p>
    <w:p w14:paraId="00000040">
      <w:pPr>
        <w:numPr>
          <w:ilvl w:val="0"/>
          <w:numId w:val="5"/>
        </w:numPr>
        <w:spacing w:before="240" w:after="240" w:line="276" w:lineRule="auto"/>
        <w:ind w:left="720" w:hanging="360"/>
      </w:pPr>
      <w:r>
        <w:rPr>
          <w:b/>
          <w:rtl w:val="0"/>
        </w:rPr>
        <w:t>How does influencer collaboration benefit my social media presence?</w:t>
      </w:r>
    </w:p>
    <w:p w14:paraId="00000041">
      <w:pPr>
        <w:spacing w:before="240" w:after="240" w:line="276" w:lineRule="auto"/>
        <w:ind w:left="720" w:firstLine="0"/>
      </w:pPr>
      <w:r>
        <w:rPr>
          <w:rtl w:val="0"/>
        </w:rPr>
        <w:t>Partnering with influencers can significantly increase your reach as their followers are introduced to your brand. It also adds credibility to your business when a trusted figure endorses your products or services.</w:t>
      </w:r>
    </w:p>
    <w:p w14:paraId="00000042">
      <w:pPr>
        <w:numPr>
          <w:ilvl w:val="0"/>
          <w:numId w:val="6"/>
        </w:numPr>
        <w:spacing w:before="240" w:after="240" w:line="276" w:lineRule="auto"/>
        <w:ind w:left="720" w:hanging="360"/>
      </w:pPr>
      <w:r>
        <w:rPr>
          <w:b/>
          <w:rtl w:val="0"/>
        </w:rPr>
        <w:t>How important is it to interact with my followers?</w:t>
      </w:r>
    </w:p>
    <w:p w14:paraId="00000043">
      <w:pPr>
        <w:spacing w:before="240" w:after="240" w:line="276" w:lineRule="auto"/>
        <w:ind w:left="720" w:firstLine="0"/>
      </w:pPr>
      <w:r>
        <w:rPr>
          <w:rtl w:val="0"/>
        </w:rPr>
        <w:t>Interaction with your followers is critical to building strong relationships and fostering community. It shows your audience that you value their input, encouraging further engagement and brand loyalty.</w:t>
      </w:r>
    </w:p>
    <w:p w14:paraId="69997B55">
      <w:pPr>
        <w:spacing w:before="280" w:after="280" w:line="276" w:lineRule="auto"/>
        <w:rPr>
          <w:b/>
          <w:rtl w:val="0"/>
        </w:rPr>
      </w:pPr>
    </w:p>
    <w:p w14:paraId="00000044">
      <w:pPr>
        <w:spacing w:before="280" w:after="280" w:line="276" w:lineRule="auto"/>
        <w:rPr>
          <w:b/>
          <w:u w:val="single"/>
        </w:rPr>
      </w:pPr>
      <w:r>
        <w:rPr>
          <w:b/>
          <w:u w:val="single"/>
          <w:rtl w:val="0"/>
        </w:rPr>
        <w:t>Conclusion</w:t>
      </w:r>
    </w:p>
    <w:p w14:paraId="00000045">
      <w:pPr>
        <w:pStyle w:val="5"/>
        <w:spacing w:after="0"/>
        <w:rPr>
          <w:rFonts w:ascii="Calibri" w:hAnsi="Calibri" w:eastAsia="Calibri" w:cs="Calibri"/>
          <w:b w:val="0"/>
          <w:i/>
          <w:iCs/>
          <w:sz w:val="22"/>
          <w:szCs w:val="22"/>
        </w:rPr>
      </w:pPr>
      <w:bookmarkStart w:id="5" w:name="_GoBack"/>
      <w:bookmarkStart w:id="2" w:name="_heading=h.7pxxiryc265e" w:colFirst="0" w:colLast="0"/>
      <w:bookmarkEnd w:id="2"/>
      <w:r>
        <w:rPr>
          <w:rFonts w:ascii="Calibri" w:hAnsi="Calibri" w:eastAsia="Calibri" w:cs="Calibri"/>
          <w:b w:val="0"/>
          <w:i/>
          <w:iCs/>
          <w:sz w:val="22"/>
          <w:szCs w:val="22"/>
          <w:rtl w:val="0"/>
        </w:rPr>
        <w:t>Social media has become essential for businesses of all sizes to reach target audiences and increase market share. Yet, it is only possible to capture the attention of potential customers with proper planning execution. Leveraging resources to optimise posts, create quality content, understand demographic preferences, and monitor KPIs is the most significant method of achieving captivating campaigns and maximised visibility in increased engagements.</w:t>
      </w:r>
      <w:bookmarkEnd w:id="0"/>
    </w:p>
    <w:bookmarkEnd w:id="5"/>
    <w:p w14:paraId="00000053">
      <w:pPr>
        <w:spacing w:before="240" w:after="240" w:line="276" w:lineRule="auto"/>
        <w:rPr>
          <w:b/>
        </w:rPr>
      </w:pPr>
      <w:bookmarkStart w:id="3" w:name="_heading=h.asbwtia3p71d" w:colFirst="0" w:colLast="0"/>
      <w:bookmarkEnd w:id="3"/>
      <w:bookmarkStart w:id="4" w:name="_heading=h.phtht81ip7kq" w:colFirst="0" w:colLast="0"/>
      <w:bookmarkEnd w:id="4"/>
      <w:r>
        <w:rPr>
          <w:b/>
          <w:rtl w:val="0"/>
        </w:rPr>
        <w:t xml:space="preserve">ARTICLE SOURCES </w:t>
      </w:r>
    </w:p>
    <w:p w14:paraId="00000054">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"https://buffer.com/library/social-media-engagement" \h </w:instrText>
      </w:r>
      <w:r>
        <w:fldChar w:fldCharType="separate"/>
      </w:r>
      <w:r>
        <w:rPr>
          <w:color w:val="1155CC"/>
          <w:u w:val="single"/>
          <w:rtl w:val="0"/>
        </w:rPr>
        <w:t>https://buffer.com/library/social-media-engagement</w:t>
      </w:r>
      <w:r>
        <w:rPr>
          <w:color w:val="1155CC"/>
          <w:u w:val="single"/>
          <w:rtl w:val="0"/>
        </w:rPr>
        <w:fldChar w:fldCharType="end"/>
      </w:r>
    </w:p>
    <w:p w14:paraId="0000005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"https://www.forbes.com/sites/forbesagencycouncil/2017/02/09/the-value-of-user-generated-content" \h </w:instrText>
      </w:r>
      <w:r>
        <w:fldChar w:fldCharType="separate"/>
      </w:r>
      <w:r>
        <w:rPr>
          <w:color w:val="1155CC"/>
          <w:u w:val="single"/>
          <w:rtl w:val="0"/>
        </w:rPr>
        <w:t>https://www.forbes.com/sites/forbesagencycouncil/2017/02/09/the-value-of-user-generated-content</w:t>
      </w:r>
      <w:r>
        <w:rPr>
          <w:color w:val="1155CC"/>
          <w:u w:val="single"/>
          <w:rtl w:val="0"/>
        </w:rPr>
        <w:fldChar w:fldCharType="end"/>
      </w:r>
    </w:p>
    <w:p w14:paraId="0000005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"https://blog.hootsuite.com/social-media-visuals/" \h </w:instrText>
      </w:r>
      <w:r>
        <w:fldChar w:fldCharType="separate"/>
      </w:r>
      <w:r>
        <w:rPr>
          <w:color w:val="1155CC"/>
          <w:u w:val="single"/>
          <w:rtl w:val="0"/>
        </w:rPr>
        <w:t>https://blog.hootsuite.com/social-media-visuals/</w:t>
      </w:r>
      <w:r>
        <w:rPr>
          <w:color w:val="1155CC"/>
          <w:u w:val="single"/>
          <w:rtl w:val="0"/>
        </w:rPr>
        <w:fldChar w:fldCharType="end"/>
      </w:r>
    </w:p>
    <w:p w14:paraId="0000005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"https://sproutsocial.com/insights/social-media-keywords/" \h </w:instrText>
      </w:r>
      <w:r>
        <w:fldChar w:fldCharType="separate"/>
      </w:r>
      <w:r>
        <w:rPr>
          <w:color w:val="1155CC"/>
          <w:u w:val="single"/>
          <w:rtl w:val="0"/>
        </w:rPr>
        <w:t>https://sproutsocial.com/insights/social-media-keywords/</w:t>
      </w:r>
      <w:r>
        <w:rPr>
          <w:color w:val="1155CC"/>
          <w:u w:val="single"/>
          <w:rtl w:val="0"/>
        </w:rPr>
        <w:fldChar w:fldCharType="end"/>
      </w:r>
    </w:p>
    <w:p w14:paraId="00000058">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"https://marketingland.com/optimize-social-posts-maximum-visibility-200992" \h </w:instrText>
      </w:r>
      <w:r>
        <w:fldChar w:fldCharType="separate"/>
      </w:r>
      <w:r>
        <w:rPr>
          <w:color w:val="1155CC"/>
          <w:u w:val="single"/>
          <w:rtl w:val="0"/>
        </w:rPr>
        <w:t>https://marketingland.com/optimize-social-posts-maximum-visibility-200992</w:t>
      </w:r>
      <w:r>
        <w:rPr>
          <w:color w:val="1155CC"/>
          <w:u w:val="single"/>
          <w:rtl w:val="0"/>
        </w:rPr>
        <w:fldChar w:fldCharType="end"/>
      </w:r>
    </w:p>
    <w:p w14:paraId="00000059">
      <w:pPr>
        <w:spacing w:before="240" w:after="240" w:line="276" w:lineRule="auto"/>
      </w:pPr>
    </w:p>
    <w:p w14:paraId="0000005A"/>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0E89278"/>
    <w:multiLevelType w:val="multilevel"/>
    <w:tmpl w:val="F0E8927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709FD3E"/>
    <w:multiLevelType w:val="multilevel"/>
    <w:tmpl w:val="0709FD3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CEF100B"/>
    <w:multiLevelType w:val="multilevel"/>
    <w:tmpl w:val="0CEF100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C257C7B"/>
    <w:multiLevelType w:val="multilevel"/>
    <w:tmpl w:val="1C257C7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3E97754"/>
    <w:multiLevelType w:val="multilevel"/>
    <w:tmpl w:val="23E977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2A7AF2D"/>
    <w:multiLevelType w:val="multilevel"/>
    <w:tmpl w:val="32A7AF2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3"/>
  </w:num>
  <w:num w:numId="3">
    <w:abstractNumId w:val="0"/>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F6F274D"/>
    <w:rsid w:val="58627B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next w:val="1"/>
    <w:link w:val="15"/>
    <w:qFormat/>
    <w:uiPriority w:val="9"/>
    <w:pPr>
      <w:spacing w:before="100" w:beforeAutospacing="1" w:after="100" w:afterAutospacing="1" w:line="240" w:lineRule="auto"/>
      <w:outlineLvl w:val="2"/>
    </w:pPr>
    <w:rPr>
      <w:rFonts w:ascii="Times New Roman" w:hAnsi="Times New Roman" w:eastAsia="Times New Roman" w:cs="Times New Roman"/>
      <w:b/>
      <w:bCs/>
      <w:kern w:val="0"/>
      <w:sz w:val="27"/>
      <w:szCs w:val="27"/>
      <w:lang w:val="en-AU" w:eastAsia="en-AU"/>
    </w:rPr>
  </w:style>
  <w:style w:type="paragraph" w:styleId="5">
    <w:name w:val="heading 4"/>
    <w:next w:val="1"/>
    <w:link w:val="16"/>
    <w:qFormat/>
    <w:uiPriority w:val="9"/>
    <w:pPr>
      <w:spacing w:before="100" w:beforeAutospacing="1" w:after="100" w:afterAutospacing="1" w:line="240" w:lineRule="auto"/>
      <w:outlineLvl w:val="3"/>
    </w:pPr>
    <w:rPr>
      <w:rFonts w:ascii="Times New Roman" w:hAnsi="Times New Roman" w:eastAsia="Times New Roman" w:cs="Times New Roman"/>
      <w:b/>
      <w:bCs/>
      <w:kern w:val="0"/>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uiPriority w:val="99"/>
    <w:rPr>
      <w:color w:val="0000FF"/>
      <w:u w:val="single"/>
    </w:rPr>
  </w:style>
  <w:style w:type="paragraph" w:styleId="11">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5">
    <w:name w:val="Heading 3 Char"/>
    <w:basedOn w:val="8"/>
    <w:link w:val="4"/>
    <w:uiPriority w:val="9"/>
    <w:rPr>
      <w:rFonts w:ascii="Times New Roman" w:hAnsi="Times New Roman" w:eastAsia="Times New Roman" w:cs="Times New Roman"/>
      <w:b/>
      <w:bCs/>
      <w:kern w:val="0"/>
      <w:sz w:val="27"/>
      <w:szCs w:val="27"/>
      <w:lang w:eastAsia="en-AU"/>
    </w:rPr>
  </w:style>
  <w:style w:type="character" w:customStyle="1" w:styleId="16">
    <w:name w:val="Heading 4 Char"/>
    <w:basedOn w:val="8"/>
    <w:link w:val="5"/>
    <w:uiPriority w:val="9"/>
    <w:rPr>
      <w:rFonts w:ascii="Times New Roman" w:hAnsi="Times New Roman" w:eastAsia="Times New Roman" w:cs="Times New Roman"/>
      <w:b/>
      <w:bCs/>
      <w:kern w:val="0"/>
      <w:sz w:val="24"/>
      <w:szCs w:val="24"/>
      <w:lang w:eastAsia="en-AU"/>
    </w:rPr>
  </w:style>
  <w:style w:type="paragraph" w:customStyle="1" w:styleId="17">
    <w:name w:val="my-0.5"/>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8">
    <w:name w:val="_Style 21"/>
    <w:basedOn w:val="13"/>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ph8KvVIH5tEB5RbwAyq+cAxSfQ==">CgMxLjAyCGguZ2pkZ3hzMg5oLjhoZzhqanJxb2VpcTIOaC5semNpeHZjNXR6ZnUyDmguN3B4eGlyeWMyNjVlMg5oLmFzYnd0aWEzcDcxZDIOaC5waHRodDgxaXA3a3EyCGguZ2pkZ3hzMg5oLmxnZnhjZ3NmNjVlYzgAciExZURXQktPamNQX1F5aHFQWmQzMGozMTNNdUJUc1N5RmY=</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2023-05-22T02:41:00Z</dcterms:created>
  <dc:creator>Sarah Ann Newnham</dc:creator>
  <cp:lastModifiedBy>RS Junkie</cp:lastModifiedBy>
  <dcterms:modified xsi:type="dcterms:W3CDTF">2025-10-13T07:04:05Z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922E271412B54F54A729A8BC65994777_12</vt:lpwstr>
  </property>
</Properties>
</file>